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4B" w:rsidRDefault="001C073E">
      <w:pPr>
        <w:rPr>
          <w:b/>
        </w:rPr>
      </w:pPr>
      <w:r>
        <w:rPr>
          <w:b/>
        </w:rPr>
        <w:t>Pension Fund Committee</w:t>
      </w:r>
    </w:p>
    <w:p w:rsidR="00E5514B" w:rsidRDefault="004E138E">
      <w:r>
        <w:t xml:space="preserve">Meeting to be held on </w:t>
      </w:r>
      <w:r w:rsidR="001C073E">
        <w:t xml:space="preserve">29 November 2013 </w:t>
      </w:r>
    </w:p>
    <w:p w:rsidR="004E138E" w:rsidRDefault="004E138E"/>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tblGrid>
      <w:tr w:rsidR="00E5514B">
        <w:tc>
          <w:tcPr>
            <w:tcW w:w="3402" w:type="dxa"/>
          </w:tcPr>
          <w:p w:rsidR="00E5514B" w:rsidRDefault="00E5514B">
            <w:pPr>
              <w:pStyle w:val="BodyText"/>
            </w:pPr>
            <w:r>
              <w:t>Electoral Division affected:</w:t>
            </w:r>
          </w:p>
          <w:p w:rsidR="00E5514B" w:rsidRPr="001C073E" w:rsidRDefault="001C073E">
            <w:pPr>
              <w:ind w:right="-250"/>
            </w:pPr>
            <w:r w:rsidRPr="001C073E">
              <w:t>None</w:t>
            </w:r>
          </w:p>
        </w:tc>
      </w:tr>
    </w:tbl>
    <w:p w:rsidR="000640FC" w:rsidRDefault="000640FC">
      <w:pPr>
        <w:rPr>
          <w:b/>
        </w:rPr>
      </w:pPr>
    </w:p>
    <w:p w:rsidR="000640FC" w:rsidRDefault="000640FC">
      <w:pPr>
        <w:rPr>
          <w:b/>
        </w:rPr>
      </w:pPr>
    </w:p>
    <w:p w:rsidR="00E5514B" w:rsidRDefault="001C073E">
      <w:pPr>
        <w:rPr>
          <w:b/>
        </w:rPr>
      </w:pPr>
      <w:r>
        <w:rPr>
          <w:b/>
        </w:rPr>
        <w:t>Statement of Investment Principles</w:t>
      </w:r>
    </w:p>
    <w:p w:rsidR="00E5514B" w:rsidRDefault="000640FC">
      <w:pPr>
        <w:ind w:left="709" w:hanging="709"/>
      </w:pPr>
      <w:r>
        <w:t>(</w:t>
      </w:r>
      <w:r w:rsidR="001C073E">
        <w:t>Appendix 'A' refers</w:t>
      </w:r>
      <w:r>
        <w:t>)</w:t>
      </w:r>
    </w:p>
    <w:p w:rsidR="00E5514B" w:rsidRDefault="00E5514B"/>
    <w:p w:rsidR="00E5514B" w:rsidRDefault="00E5514B">
      <w:pPr>
        <w:ind w:right="-873"/>
      </w:pPr>
      <w:r>
        <w:t xml:space="preserve">Contact for further information: </w:t>
      </w:r>
    </w:p>
    <w:p w:rsidR="00E5514B" w:rsidRDefault="00B82D0D">
      <w:pPr>
        <w:ind w:right="-873"/>
      </w:pPr>
      <w:r>
        <w:t>Andrew Fox</w:t>
      </w:r>
      <w:r w:rsidR="001C073E">
        <w:t>, (01772 53</w:t>
      </w:r>
      <w:r>
        <w:t>5916</w:t>
      </w:r>
      <w:r w:rsidR="001C073E">
        <w:t>), County Treasurer's Directorate</w:t>
      </w:r>
    </w:p>
    <w:p w:rsidR="002B7F8E" w:rsidRDefault="00B82D0D">
      <w:pPr>
        <w:ind w:right="-873"/>
      </w:pPr>
      <w:r>
        <w:t>Andrew.fox</w:t>
      </w:r>
      <w:r w:rsidR="001C073E">
        <w:t>@lancashire.gov.uk</w:t>
      </w:r>
    </w:p>
    <w:p w:rsidR="00E5514B" w:rsidRDefault="00E5514B">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E5514B">
        <w:tc>
          <w:tcPr>
            <w:tcW w:w="9180" w:type="dxa"/>
          </w:tcPr>
          <w:p w:rsidR="00E5514B" w:rsidRDefault="00E5514B">
            <w:pPr>
              <w:rPr>
                <w:b/>
                <w:u w:val="single"/>
              </w:rPr>
            </w:pPr>
          </w:p>
          <w:p w:rsidR="00E5514B" w:rsidRDefault="00E5514B">
            <w:pPr>
              <w:pStyle w:val="Heading6"/>
              <w:rPr>
                <w:rFonts w:ascii="Arial" w:hAnsi="Arial"/>
              </w:rPr>
            </w:pPr>
            <w:r>
              <w:rPr>
                <w:rFonts w:ascii="Arial" w:hAnsi="Arial"/>
              </w:rPr>
              <w:t>Executive Summary</w:t>
            </w:r>
          </w:p>
          <w:p w:rsidR="00E5514B" w:rsidRDefault="00E5514B">
            <w:pPr>
              <w:rPr>
                <w:b/>
              </w:rPr>
            </w:pPr>
          </w:p>
          <w:p w:rsidR="001C073E" w:rsidRPr="001C073E" w:rsidRDefault="001C073E" w:rsidP="001C073E">
            <w:pPr>
              <w:pStyle w:val="Default"/>
              <w:rPr>
                <w:rFonts w:eastAsia="Times New Roman" w:cs="Times New Roman"/>
                <w:color w:val="auto"/>
                <w:szCs w:val="20"/>
                <w:lang w:eastAsia="en-GB"/>
              </w:rPr>
            </w:pPr>
            <w:r w:rsidRPr="001C073E">
              <w:rPr>
                <w:rFonts w:eastAsia="Times New Roman" w:cs="Times New Roman"/>
                <w:color w:val="auto"/>
                <w:szCs w:val="20"/>
                <w:lang w:eastAsia="en-GB"/>
              </w:rPr>
              <w:t>To comply with the Local Government Pension Scheme (Management and Investment of Funds) Regulations 2009, the Pension Fund’s Statement of Investment Principles (SIP) must be reviewed and, if necess</w:t>
            </w:r>
            <w:r w:rsidR="00AC42D8">
              <w:rPr>
                <w:rFonts w:eastAsia="Times New Roman" w:cs="Times New Roman"/>
                <w:color w:val="auto"/>
                <w:szCs w:val="20"/>
                <w:lang w:eastAsia="en-GB"/>
              </w:rPr>
              <w:t>ary, revised from time to time (and within 6 months of any material change).</w:t>
            </w:r>
          </w:p>
          <w:p w:rsidR="001C073E" w:rsidRDefault="001C073E" w:rsidP="001C073E">
            <w:pPr>
              <w:pStyle w:val="Default"/>
              <w:rPr>
                <w:rFonts w:eastAsia="Times New Roman" w:cs="Times New Roman"/>
                <w:color w:val="auto"/>
                <w:szCs w:val="20"/>
                <w:lang w:eastAsia="en-GB"/>
              </w:rPr>
            </w:pPr>
          </w:p>
          <w:p w:rsidR="00B82D0D" w:rsidRDefault="00B82D0D" w:rsidP="001C073E">
            <w:pPr>
              <w:pStyle w:val="Default"/>
              <w:rPr>
                <w:rFonts w:eastAsia="Times New Roman" w:cs="Times New Roman"/>
                <w:color w:val="auto"/>
                <w:szCs w:val="20"/>
                <w:lang w:eastAsia="en-GB"/>
              </w:rPr>
            </w:pPr>
            <w:r w:rsidRPr="001C073E">
              <w:rPr>
                <w:rFonts w:eastAsia="Times New Roman" w:cs="Times New Roman"/>
                <w:color w:val="auto"/>
                <w:szCs w:val="20"/>
                <w:lang w:eastAsia="en-GB"/>
              </w:rPr>
              <w:t>The S</w:t>
            </w:r>
            <w:r>
              <w:rPr>
                <w:rFonts w:eastAsia="Times New Roman" w:cs="Times New Roman"/>
                <w:color w:val="auto"/>
                <w:szCs w:val="20"/>
                <w:lang w:eastAsia="en-GB"/>
              </w:rPr>
              <w:t xml:space="preserve">tatement of Investment Principles </w:t>
            </w:r>
            <w:r w:rsidRPr="001C073E">
              <w:rPr>
                <w:rFonts w:eastAsia="Times New Roman" w:cs="Times New Roman"/>
                <w:color w:val="auto"/>
                <w:szCs w:val="20"/>
                <w:lang w:eastAsia="en-GB"/>
              </w:rPr>
              <w:t>describes the high-level principles governing the investment decision-making and management of the Pension Fund and the policy that has been developed to ensure their implementation.</w:t>
            </w:r>
          </w:p>
          <w:p w:rsidR="00B82D0D" w:rsidRDefault="00B82D0D" w:rsidP="001C073E">
            <w:pPr>
              <w:pStyle w:val="Default"/>
              <w:rPr>
                <w:rFonts w:eastAsia="Times New Roman" w:cs="Times New Roman"/>
                <w:color w:val="auto"/>
                <w:szCs w:val="20"/>
                <w:lang w:eastAsia="en-GB"/>
              </w:rPr>
            </w:pPr>
          </w:p>
          <w:p w:rsidR="001C073E" w:rsidRPr="001C073E" w:rsidRDefault="001C073E" w:rsidP="001C073E">
            <w:pPr>
              <w:pStyle w:val="Default"/>
              <w:rPr>
                <w:rFonts w:eastAsia="Times New Roman" w:cs="Times New Roman"/>
                <w:color w:val="auto"/>
                <w:szCs w:val="20"/>
                <w:lang w:eastAsia="en-GB"/>
              </w:rPr>
            </w:pPr>
            <w:r w:rsidRPr="001C073E">
              <w:rPr>
                <w:rFonts w:eastAsia="Times New Roman" w:cs="Times New Roman"/>
                <w:color w:val="auto"/>
                <w:szCs w:val="20"/>
                <w:lang w:eastAsia="en-GB"/>
              </w:rPr>
              <w:t xml:space="preserve">This latest review has been prompted by the Secretary of State for Communities and Local Government issuing a Statutory Instrument which increases the maximum proportion of a local government pension fund which can be invested in contributions to partnerships from 15% to 30%. These Regulations came into force on 1 April 2013. </w:t>
            </w:r>
          </w:p>
          <w:p w:rsidR="001C073E" w:rsidRDefault="001C073E" w:rsidP="001C073E">
            <w:pPr>
              <w:pStyle w:val="Default"/>
              <w:rPr>
                <w:rFonts w:eastAsia="Times New Roman" w:cs="Times New Roman"/>
                <w:color w:val="auto"/>
                <w:szCs w:val="20"/>
                <w:lang w:eastAsia="en-GB"/>
              </w:rPr>
            </w:pPr>
          </w:p>
          <w:p w:rsidR="001C073E" w:rsidRPr="001C073E" w:rsidRDefault="001C073E" w:rsidP="001C073E">
            <w:pPr>
              <w:pStyle w:val="Default"/>
              <w:rPr>
                <w:rFonts w:eastAsia="Times New Roman" w:cs="Times New Roman"/>
                <w:color w:val="auto"/>
                <w:szCs w:val="20"/>
                <w:lang w:eastAsia="en-GB"/>
              </w:rPr>
            </w:pPr>
            <w:r w:rsidRPr="001C073E">
              <w:rPr>
                <w:rFonts w:eastAsia="Times New Roman" w:cs="Times New Roman"/>
                <w:color w:val="auto"/>
                <w:szCs w:val="20"/>
                <w:lang w:eastAsia="en-GB"/>
              </w:rPr>
              <w:t xml:space="preserve">The Fund’s SIP document in the attached Appendix </w:t>
            </w:r>
            <w:r w:rsidR="000640FC">
              <w:rPr>
                <w:rFonts w:eastAsia="Times New Roman" w:cs="Times New Roman"/>
                <w:color w:val="auto"/>
                <w:szCs w:val="20"/>
                <w:lang w:eastAsia="en-GB"/>
              </w:rPr>
              <w:t>'</w:t>
            </w:r>
            <w:r>
              <w:rPr>
                <w:rFonts w:eastAsia="Times New Roman" w:cs="Times New Roman"/>
                <w:color w:val="auto"/>
                <w:szCs w:val="20"/>
                <w:lang w:eastAsia="en-GB"/>
              </w:rPr>
              <w:t>A</w:t>
            </w:r>
            <w:r w:rsidR="000640FC">
              <w:rPr>
                <w:rFonts w:eastAsia="Times New Roman" w:cs="Times New Roman"/>
                <w:color w:val="auto"/>
                <w:szCs w:val="20"/>
                <w:lang w:eastAsia="en-GB"/>
              </w:rPr>
              <w:t xml:space="preserve">' </w:t>
            </w:r>
            <w:r w:rsidRPr="001C073E">
              <w:rPr>
                <w:rFonts w:eastAsia="Times New Roman" w:cs="Times New Roman"/>
                <w:color w:val="auto"/>
                <w:szCs w:val="20"/>
                <w:lang w:eastAsia="en-GB"/>
              </w:rPr>
              <w:t xml:space="preserve">has been revised to incorporate the greater investment flexibility provided. </w:t>
            </w:r>
          </w:p>
          <w:p w:rsidR="00E5514B" w:rsidRDefault="00E5514B">
            <w:pPr>
              <w:rPr>
                <w:b/>
              </w:rPr>
            </w:pPr>
          </w:p>
          <w:p w:rsidR="00E5514B" w:rsidRDefault="00E5514B">
            <w:pPr>
              <w:pStyle w:val="Heading5"/>
              <w:rPr>
                <w:rFonts w:ascii="Arial" w:hAnsi="Arial"/>
                <w:u w:val="none"/>
              </w:rPr>
            </w:pPr>
            <w:r>
              <w:rPr>
                <w:rFonts w:ascii="Arial" w:hAnsi="Arial"/>
                <w:u w:val="none"/>
              </w:rPr>
              <w:t>Recommendation</w:t>
            </w:r>
          </w:p>
          <w:p w:rsidR="00E5514B" w:rsidRDefault="00E5514B"/>
          <w:p w:rsidR="00E5514B" w:rsidRDefault="000640FC">
            <w:r>
              <w:t xml:space="preserve">The Committee is asked to approve </w:t>
            </w:r>
            <w:r w:rsidR="001C073E" w:rsidRPr="001C073E">
              <w:t>the updated Statement of Investment Principles</w:t>
            </w:r>
            <w:r>
              <w:t>, as set out at Appendix 'A'</w:t>
            </w:r>
            <w:r w:rsidR="009E2763">
              <w:t>.</w:t>
            </w:r>
          </w:p>
          <w:p w:rsidR="00E5514B" w:rsidRDefault="00E5514B"/>
        </w:tc>
      </w:tr>
    </w:tbl>
    <w:p w:rsidR="00E5514B" w:rsidRDefault="00E5514B">
      <w:pPr>
        <w:rPr>
          <w:b/>
          <w:u w:val="single"/>
        </w:rPr>
      </w:pPr>
    </w:p>
    <w:p w:rsidR="00DF043B" w:rsidRDefault="00DF043B" w:rsidP="00DF043B">
      <w:pPr>
        <w:rPr>
          <w:b/>
        </w:rPr>
      </w:pPr>
      <w:r>
        <w:rPr>
          <w:b/>
        </w:rPr>
        <w:t xml:space="preserve">Background and Advice </w:t>
      </w:r>
    </w:p>
    <w:p w:rsidR="00DF043B" w:rsidRDefault="00DF043B" w:rsidP="00DF043B">
      <w:pPr>
        <w:rPr>
          <w:b/>
        </w:rPr>
      </w:pPr>
    </w:p>
    <w:p w:rsidR="001C073E" w:rsidRPr="001C073E" w:rsidRDefault="001C073E" w:rsidP="001C073E">
      <w:pPr>
        <w:pStyle w:val="Default"/>
        <w:rPr>
          <w:rFonts w:eastAsia="Times New Roman" w:cs="Times New Roman"/>
          <w:color w:val="auto"/>
          <w:szCs w:val="20"/>
          <w:lang w:eastAsia="en-GB"/>
        </w:rPr>
      </w:pPr>
      <w:r w:rsidRPr="001C073E">
        <w:rPr>
          <w:rFonts w:eastAsia="Times New Roman" w:cs="Times New Roman"/>
          <w:color w:val="auto"/>
          <w:szCs w:val="20"/>
          <w:lang w:eastAsia="en-GB"/>
        </w:rPr>
        <w:t xml:space="preserve">The SIP describes the high-level principles governing the investment decision-making and management of the Pension Fund and the policy that has been developed to ensure their implementation. It has been prepared, in line with guidance received from the Secretary of State for Communities and Local Government, with reference to the Chartered Institute of Public Finance and Accountancy (CIPFA) Pensions Panel publication, ‘Principles for Investment </w:t>
      </w:r>
      <w:r w:rsidRPr="001C073E">
        <w:rPr>
          <w:rFonts w:eastAsia="Times New Roman" w:cs="Times New Roman"/>
          <w:color w:val="auto"/>
          <w:szCs w:val="20"/>
          <w:lang w:eastAsia="en-GB"/>
        </w:rPr>
        <w:lastRenderedPageBreak/>
        <w:t xml:space="preserve">Decision Making and Disclosure in the Local Government Pension Scheme in the United Kingdom 2012’. </w:t>
      </w:r>
    </w:p>
    <w:p w:rsidR="001C073E" w:rsidRDefault="001C073E" w:rsidP="001C073E">
      <w:pPr>
        <w:pStyle w:val="Default"/>
        <w:rPr>
          <w:rFonts w:eastAsia="Times New Roman" w:cs="Times New Roman"/>
          <w:color w:val="auto"/>
          <w:szCs w:val="20"/>
          <w:lang w:eastAsia="en-GB"/>
        </w:rPr>
      </w:pPr>
    </w:p>
    <w:p w:rsidR="001C073E" w:rsidRPr="001C073E" w:rsidRDefault="001C073E" w:rsidP="001C073E">
      <w:pPr>
        <w:pStyle w:val="Default"/>
        <w:rPr>
          <w:rFonts w:eastAsia="Times New Roman" w:cs="Times New Roman"/>
          <w:color w:val="auto"/>
          <w:szCs w:val="20"/>
          <w:lang w:eastAsia="en-GB"/>
        </w:rPr>
      </w:pPr>
      <w:r w:rsidRPr="001C073E">
        <w:rPr>
          <w:rFonts w:eastAsia="Times New Roman" w:cs="Times New Roman"/>
          <w:color w:val="auto"/>
          <w:szCs w:val="20"/>
          <w:lang w:eastAsia="en-GB"/>
        </w:rPr>
        <w:t xml:space="preserve">The only substantive revision to the SIP </w:t>
      </w:r>
      <w:r w:rsidR="0093188D">
        <w:rPr>
          <w:rFonts w:eastAsia="Times New Roman" w:cs="Times New Roman"/>
          <w:color w:val="auto"/>
          <w:szCs w:val="20"/>
          <w:lang w:eastAsia="en-GB"/>
        </w:rPr>
        <w:t xml:space="preserve">as set out to members </w:t>
      </w:r>
      <w:r w:rsidRPr="001C073E">
        <w:rPr>
          <w:rFonts w:eastAsia="Times New Roman" w:cs="Times New Roman"/>
          <w:color w:val="auto"/>
          <w:szCs w:val="20"/>
          <w:lang w:eastAsia="en-GB"/>
        </w:rPr>
        <w:t>is t</w:t>
      </w:r>
      <w:r w:rsidR="0093188D">
        <w:rPr>
          <w:rFonts w:eastAsia="Times New Roman" w:cs="Times New Roman"/>
          <w:color w:val="auto"/>
          <w:szCs w:val="20"/>
          <w:lang w:eastAsia="en-GB"/>
        </w:rPr>
        <w:t>he proposal t</w:t>
      </w:r>
      <w:r w:rsidRPr="001C073E">
        <w:rPr>
          <w:rFonts w:eastAsia="Times New Roman" w:cs="Times New Roman"/>
          <w:color w:val="auto"/>
          <w:szCs w:val="20"/>
          <w:lang w:eastAsia="en-GB"/>
        </w:rPr>
        <w:t xml:space="preserve">o increase the maximum proportion of a local government pension fund which can be invested in contributions to partnerships </w:t>
      </w:r>
      <w:r w:rsidR="007C47E4">
        <w:rPr>
          <w:rFonts w:eastAsia="Times New Roman" w:cs="Times New Roman"/>
          <w:color w:val="auto"/>
          <w:szCs w:val="20"/>
          <w:lang w:eastAsia="en-GB"/>
        </w:rPr>
        <w:t xml:space="preserve">to </w:t>
      </w:r>
      <w:r w:rsidRPr="001C073E">
        <w:rPr>
          <w:rFonts w:eastAsia="Times New Roman" w:cs="Times New Roman"/>
          <w:color w:val="auto"/>
          <w:szCs w:val="20"/>
          <w:lang w:eastAsia="en-GB"/>
        </w:rPr>
        <w:t>30%</w:t>
      </w:r>
      <w:r w:rsidR="0093188D">
        <w:rPr>
          <w:rFonts w:eastAsia="Times New Roman" w:cs="Times New Roman"/>
          <w:color w:val="auto"/>
          <w:szCs w:val="20"/>
          <w:lang w:eastAsia="en-GB"/>
        </w:rPr>
        <w:t>. This can be found</w:t>
      </w:r>
      <w:r w:rsidRPr="001C073E">
        <w:rPr>
          <w:rFonts w:eastAsia="Times New Roman" w:cs="Times New Roman"/>
          <w:color w:val="auto"/>
          <w:szCs w:val="20"/>
          <w:lang w:eastAsia="en-GB"/>
        </w:rPr>
        <w:t xml:space="preserve"> </w:t>
      </w:r>
      <w:r w:rsidR="000E6BCC">
        <w:rPr>
          <w:rFonts w:eastAsia="Times New Roman" w:cs="Times New Roman"/>
          <w:color w:val="auto"/>
          <w:szCs w:val="20"/>
          <w:lang w:eastAsia="en-GB"/>
        </w:rPr>
        <w:t xml:space="preserve">in the table on page 6 </w:t>
      </w:r>
      <w:r w:rsidRPr="001C073E">
        <w:rPr>
          <w:rFonts w:eastAsia="Times New Roman" w:cs="Times New Roman"/>
          <w:color w:val="auto"/>
          <w:szCs w:val="20"/>
          <w:lang w:eastAsia="en-GB"/>
        </w:rPr>
        <w:t>of the SIP</w:t>
      </w:r>
      <w:r w:rsidR="0093188D">
        <w:rPr>
          <w:rFonts w:eastAsia="Times New Roman" w:cs="Times New Roman"/>
          <w:color w:val="auto"/>
          <w:szCs w:val="20"/>
          <w:lang w:eastAsia="en-GB"/>
        </w:rPr>
        <w:t xml:space="preserve"> at </w:t>
      </w:r>
      <w:r w:rsidR="00255D3F">
        <w:rPr>
          <w:rFonts w:eastAsia="Times New Roman" w:cs="Times New Roman"/>
          <w:color w:val="auto"/>
          <w:szCs w:val="20"/>
          <w:lang w:eastAsia="en-GB"/>
        </w:rPr>
        <w:t>A</w:t>
      </w:r>
      <w:r w:rsidR="0093188D">
        <w:rPr>
          <w:rFonts w:eastAsia="Times New Roman" w:cs="Times New Roman"/>
          <w:color w:val="auto"/>
          <w:szCs w:val="20"/>
          <w:lang w:eastAsia="en-GB"/>
        </w:rPr>
        <w:t xml:space="preserve">ppendix </w:t>
      </w:r>
      <w:r w:rsidR="000640FC">
        <w:rPr>
          <w:rFonts w:eastAsia="Times New Roman" w:cs="Times New Roman"/>
          <w:color w:val="auto"/>
          <w:szCs w:val="20"/>
          <w:lang w:eastAsia="en-GB"/>
        </w:rPr>
        <w:t>'</w:t>
      </w:r>
      <w:r w:rsidR="0093188D">
        <w:rPr>
          <w:rFonts w:eastAsia="Times New Roman" w:cs="Times New Roman"/>
          <w:color w:val="auto"/>
          <w:szCs w:val="20"/>
          <w:lang w:eastAsia="en-GB"/>
        </w:rPr>
        <w:t>A</w:t>
      </w:r>
      <w:r w:rsidR="000640FC">
        <w:rPr>
          <w:rFonts w:eastAsia="Times New Roman" w:cs="Times New Roman"/>
          <w:color w:val="auto"/>
          <w:szCs w:val="20"/>
          <w:lang w:eastAsia="en-GB"/>
        </w:rPr>
        <w:t>'</w:t>
      </w:r>
      <w:r w:rsidRPr="001C073E">
        <w:rPr>
          <w:rFonts w:eastAsia="Times New Roman" w:cs="Times New Roman"/>
          <w:color w:val="auto"/>
          <w:szCs w:val="20"/>
          <w:lang w:eastAsia="en-GB"/>
        </w:rPr>
        <w:t xml:space="preserve">. </w:t>
      </w:r>
    </w:p>
    <w:p w:rsidR="001C073E" w:rsidRDefault="001C073E" w:rsidP="001C073E">
      <w:pPr>
        <w:pStyle w:val="Default"/>
        <w:rPr>
          <w:rFonts w:eastAsia="Times New Roman" w:cs="Times New Roman"/>
          <w:color w:val="auto"/>
          <w:szCs w:val="20"/>
          <w:lang w:eastAsia="en-GB"/>
        </w:rPr>
      </w:pPr>
    </w:p>
    <w:p w:rsidR="007C47E4" w:rsidRPr="00590703" w:rsidRDefault="007C47E4" w:rsidP="00590703">
      <w:pPr>
        <w:pStyle w:val="Default"/>
        <w:rPr>
          <w:rFonts w:eastAsia="Times New Roman" w:cs="Times New Roman"/>
          <w:color w:val="auto"/>
          <w:szCs w:val="20"/>
          <w:lang w:eastAsia="en-GB"/>
        </w:rPr>
      </w:pPr>
      <w:r w:rsidRPr="00590703">
        <w:rPr>
          <w:rFonts w:eastAsia="Times New Roman" w:cs="Times New Roman"/>
          <w:color w:val="auto"/>
          <w:szCs w:val="20"/>
          <w:lang w:eastAsia="en-GB"/>
        </w:rPr>
        <w:t xml:space="preserve">The 2009 Regulations set out prescribed limits on different and divergent investment products </w:t>
      </w:r>
      <w:r w:rsidR="0093188D" w:rsidRPr="00590703">
        <w:rPr>
          <w:rFonts w:eastAsia="Times New Roman" w:cs="Times New Roman"/>
          <w:color w:val="auto"/>
          <w:szCs w:val="20"/>
          <w:lang w:eastAsia="en-GB"/>
        </w:rPr>
        <w:t xml:space="preserve">to ensure </w:t>
      </w:r>
      <w:r w:rsidRPr="00590703">
        <w:rPr>
          <w:rFonts w:eastAsia="Times New Roman" w:cs="Times New Roman"/>
          <w:color w:val="auto"/>
          <w:szCs w:val="20"/>
          <w:lang w:eastAsia="en-GB"/>
        </w:rPr>
        <w:t xml:space="preserve">that local authority pension funds spread risks across a number of different types of investment. The prescribed limit on investing in partnerships was previously set at 5% for a single partnership and </w:t>
      </w:r>
      <w:r w:rsidR="00B82D0D" w:rsidRPr="00590703">
        <w:rPr>
          <w:rFonts w:eastAsia="Times New Roman" w:cs="Times New Roman"/>
          <w:color w:val="auto"/>
          <w:szCs w:val="20"/>
          <w:lang w:eastAsia="en-GB"/>
        </w:rPr>
        <w:t xml:space="preserve">in total </w:t>
      </w:r>
      <w:r w:rsidRPr="00590703">
        <w:rPr>
          <w:rFonts w:eastAsia="Times New Roman" w:cs="Times New Roman"/>
          <w:color w:val="auto"/>
          <w:szCs w:val="20"/>
          <w:lang w:eastAsia="en-GB"/>
        </w:rPr>
        <w:t>no more than 15% of capital value of the Fund, so as to enable these funds to take advantage of certain unregulated investment opportunities. Lancashire County Pension Fund has previously adopted the former maximum limit of 15%.</w:t>
      </w:r>
    </w:p>
    <w:p w:rsidR="007C47E4" w:rsidRPr="00590703" w:rsidRDefault="007C47E4" w:rsidP="00590703">
      <w:pPr>
        <w:pStyle w:val="Default"/>
        <w:rPr>
          <w:rFonts w:eastAsia="Times New Roman" w:cs="Times New Roman"/>
          <w:color w:val="auto"/>
          <w:szCs w:val="20"/>
          <w:lang w:eastAsia="en-GB"/>
        </w:rPr>
      </w:pPr>
    </w:p>
    <w:p w:rsidR="007C47E4" w:rsidRPr="00590703" w:rsidRDefault="0093188D" w:rsidP="00590703">
      <w:pPr>
        <w:pStyle w:val="Default"/>
        <w:rPr>
          <w:rFonts w:eastAsia="Times New Roman" w:cs="Times New Roman"/>
          <w:color w:val="auto"/>
          <w:szCs w:val="20"/>
          <w:lang w:eastAsia="en-GB"/>
        </w:rPr>
      </w:pPr>
      <w:r w:rsidRPr="00590703">
        <w:rPr>
          <w:rFonts w:eastAsia="Times New Roman" w:cs="Times New Roman"/>
          <w:color w:val="auto"/>
          <w:szCs w:val="20"/>
          <w:lang w:eastAsia="en-GB"/>
        </w:rPr>
        <w:t xml:space="preserve">One of the unintended consequences of the 2009 regulations </w:t>
      </w:r>
      <w:r w:rsidR="00F768FD" w:rsidRPr="00590703">
        <w:rPr>
          <w:rFonts w:eastAsia="Times New Roman" w:cs="Times New Roman"/>
          <w:color w:val="auto"/>
          <w:szCs w:val="20"/>
          <w:lang w:eastAsia="en-GB"/>
        </w:rPr>
        <w:t xml:space="preserve">was that it prevented local authority pension funds had not been in a position to further diversify their investments into vehicles established to take advantage of potential returns from investments in infrastructure. </w:t>
      </w:r>
      <w:r w:rsidR="007C47E4" w:rsidRPr="00590703">
        <w:rPr>
          <w:rFonts w:eastAsia="Times New Roman" w:cs="Times New Roman"/>
          <w:color w:val="auto"/>
          <w:szCs w:val="20"/>
          <w:lang w:eastAsia="en-GB"/>
        </w:rPr>
        <w:t xml:space="preserve">The 2013 </w:t>
      </w:r>
      <w:r w:rsidR="00F768FD" w:rsidRPr="00590703">
        <w:rPr>
          <w:rFonts w:eastAsia="Times New Roman" w:cs="Times New Roman"/>
          <w:color w:val="auto"/>
          <w:szCs w:val="20"/>
          <w:lang w:eastAsia="en-GB"/>
        </w:rPr>
        <w:t xml:space="preserve">amendment is in essence the Government's solution to this by increasing the proportion of funds that local authority pension funds can invest in partnerships from a maximum of 15% of the fund to 30%. </w:t>
      </w:r>
      <w:r w:rsidR="007C47E4" w:rsidRPr="00590703">
        <w:rPr>
          <w:rFonts w:eastAsia="Times New Roman" w:cs="Times New Roman"/>
          <w:color w:val="auto"/>
          <w:szCs w:val="20"/>
          <w:lang w:eastAsia="en-GB"/>
        </w:rPr>
        <w:t xml:space="preserve">The </w:t>
      </w:r>
      <w:r w:rsidR="000C5C98" w:rsidRPr="00590703">
        <w:rPr>
          <w:rFonts w:eastAsia="Times New Roman" w:cs="Times New Roman"/>
          <w:color w:val="auto"/>
          <w:szCs w:val="20"/>
          <w:lang w:eastAsia="en-GB"/>
        </w:rPr>
        <w:t xml:space="preserve">revised </w:t>
      </w:r>
      <w:r w:rsidR="00F768FD" w:rsidRPr="00590703">
        <w:rPr>
          <w:rFonts w:eastAsia="Times New Roman" w:cs="Times New Roman"/>
          <w:color w:val="auto"/>
          <w:szCs w:val="20"/>
          <w:lang w:eastAsia="en-GB"/>
        </w:rPr>
        <w:t xml:space="preserve">limit provides </w:t>
      </w:r>
      <w:r w:rsidR="008D1A19" w:rsidRPr="00590703">
        <w:rPr>
          <w:rFonts w:eastAsia="Times New Roman" w:cs="Times New Roman"/>
          <w:color w:val="auto"/>
          <w:szCs w:val="20"/>
          <w:lang w:eastAsia="en-GB"/>
        </w:rPr>
        <w:t xml:space="preserve">the Fund with </w:t>
      </w:r>
      <w:r w:rsidR="00F768FD" w:rsidRPr="00590703">
        <w:rPr>
          <w:rFonts w:eastAsia="Times New Roman" w:cs="Times New Roman"/>
          <w:color w:val="auto"/>
          <w:szCs w:val="20"/>
          <w:lang w:eastAsia="en-GB"/>
        </w:rPr>
        <w:t xml:space="preserve">additional flexibility and </w:t>
      </w:r>
      <w:r w:rsidR="000C5C98" w:rsidRPr="00590703">
        <w:rPr>
          <w:rFonts w:eastAsia="Times New Roman" w:cs="Times New Roman"/>
          <w:color w:val="auto"/>
          <w:szCs w:val="20"/>
          <w:lang w:eastAsia="en-GB"/>
        </w:rPr>
        <w:t>has been incorporated in</w:t>
      </w:r>
      <w:r w:rsidR="00F768FD" w:rsidRPr="00590703">
        <w:rPr>
          <w:rFonts w:eastAsia="Times New Roman" w:cs="Times New Roman"/>
          <w:color w:val="auto"/>
          <w:szCs w:val="20"/>
          <w:lang w:eastAsia="en-GB"/>
        </w:rPr>
        <w:t xml:space="preserve">to the Fund's revised </w:t>
      </w:r>
      <w:r w:rsidR="000C5C98" w:rsidRPr="00590703">
        <w:rPr>
          <w:rFonts w:eastAsia="Times New Roman" w:cs="Times New Roman"/>
          <w:color w:val="auto"/>
          <w:szCs w:val="20"/>
          <w:lang w:eastAsia="en-GB"/>
        </w:rPr>
        <w:t xml:space="preserve">SIP which </w:t>
      </w:r>
      <w:r w:rsidR="00EB1A2C" w:rsidRPr="00590703">
        <w:rPr>
          <w:rFonts w:eastAsia="Times New Roman" w:cs="Times New Roman"/>
          <w:color w:val="auto"/>
          <w:szCs w:val="20"/>
          <w:lang w:eastAsia="en-GB"/>
        </w:rPr>
        <w:t>i</w:t>
      </w:r>
      <w:r w:rsidR="00F768FD" w:rsidRPr="00590703">
        <w:rPr>
          <w:rFonts w:eastAsia="Times New Roman" w:cs="Times New Roman"/>
          <w:color w:val="auto"/>
          <w:szCs w:val="20"/>
          <w:lang w:eastAsia="en-GB"/>
        </w:rPr>
        <w:t>s attached at</w:t>
      </w:r>
      <w:r w:rsidR="000C5C98" w:rsidRPr="00590703">
        <w:rPr>
          <w:rFonts w:eastAsia="Times New Roman" w:cs="Times New Roman"/>
          <w:color w:val="auto"/>
          <w:szCs w:val="20"/>
          <w:lang w:eastAsia="en-GB"/>
        </w:rPr>
        <w:t xml:space="preserve"> Appendix </w:t>
      </w:r>
      <w:r w:rsidR="009E6E5E">
        <w:rPr>
          <w:rFonts w:eastAsia="Times New Roman" w:cs="Times New Roman"/>
          <w:color w:val="auto"/>
          <w:szCs w:val="20"/>
          <w:lang w:eastAsia="en-GB"/>
        </w:rPr>
        <w:t>'</w:t>
      </w:r>
      <w:r w:rsidR="000C5C98" w:rsidRPr="00590703">
        <w:rPr>
          <w:rFonts w:eastAsia="Times New Roman" w:cs="Times New Roman"/>
          <w:color w:val="auto"/>
          <w:szCs w:val="20"/>
          <w:lang w:eastAsia="en-GB"/>
        </w:rPr>
        <w:t>A</w:t>
      </w:r>
      <w:r w:rsidR="009E6E5E">
        <w:rPr>
          <w:rFonts w:eastAsia="Times New Roman" w:cs="Times New Roman"/>
          <w:color w:val="auto"/>
          <w:szCs w:val="20"/>
          <w:lang w:eastAsia="en-GB"/>
        </w:rPr>
        <w:t>'</w:t>
      </w:r>
      <w:r w:rsidR="000C5C98" w:rsidRPr="00590703">
        <w:rPr>
          <w:rFonts w:eastAsia="Times New Roman" w:cs="Times New Roman"/>
          <w:color w:val="auto"/>
          <w:szCs w:val="20"/>
          <w:lang w:eastAsia="en-GB"/>
        </w:rPr>
        <w:t>.</w:t>
      </w:r>
      <w:r w:rsidR="00F768FD" w:rsidRPr="00590703">
        <w:rPr>
          <w:rFonts w:eastAsia="Times New Roman" w:cs="Times New Roman"/>
          <w:color w:val="auto"/>
          <w:szCs w:val="20"/>
          <w:lang w:eastAsia="en-GB"/>
        </w:rPr>
        <w:t xml:space="preserve"> It is important to note that this does not impact upon the Fund's investment strategy, but merely enables the Fund greater flexibility when reviewing the strategy and considering the allocation to investment categories.</w:t>
      </w:r>
    </w:p>
    <w:p w:rsidR="000C5C98" w:rsidRDefault="000C5C98">
      <w:pPr>
        <w:rPr>
          <w:b/>
        </w:rPr>
      </w:pPr>
    </w:p>
    <w:p w:rsidR="00E5514B" w:rsidRDefault="00E5514B">
      <w:pPr>
        <w:rPr>
          <w:b/>
        </w:rPr>
      </w:pPr>
      <w:r>
        <w:rPr>
          <w:b/>
        </w:rPr>
        <w:t>Consultations</w:t>
      </w:r>
    </w:p>
    <w:p w:rsidR="00E5514B" w:rsidRDefault="00E5514B">
      <w:pPr>
        <w:rPr>
          <w:b/>
        </w:rPr>
      </w:pPr>
    </w:p>
    <w:p w:rsidR="00E5514B" w:rsidRDefault="001C073E">
      <w:r>
        <w:t>N/A</w:t>
      </w:r>
    </w:p>
    <w:p w:rsidR="00E5514B" w:rsidRDefault="00E5514B">
      <w:pPr>
        <w:pStyle w:val="Header"/>
        <w:rPr>
          <w:rFonts w:ascii="Arial" w:hAnsi="Arial"/>
        </w:rPr>
      </w:pPr>
    </w:p>
    <w:p w:rsidR="00E5514B" w:rsidRDefault="00E5514B">
      <w:r>
        <w:rPr>
          <w:b/>
        </w:rPr>
        <w:t>Implications</w:t>
      </w:r>
      <w:r>
        <w:t xml:space="preserve">: </w:t>
      </w:r>
    </w:p>
    <w:p w:rsidR="00DF043B" w:rsidRDefault="00DF043B"/>
    <w:p w:rsidR="00E5514B" w:rsidRDefault="00E5514B">
      <w:r>
        <w:t>This item has the following implications, as indicated:</w:t>
      </w:r>
    </w:p>
    <w:p w:rsidR="00E5514B" w:rsidRDefault="00E5514B"/>
    <w:p w:rsidR="00FC04A2" w:rsidRPr="00092B2F" w:rsidRDefault="00FC04A2" w:rsidP="00FC04A2">
      <w:pPr>
        <w:rPr>
          <w:b/>
        </w:rPr>
      </w:pPr>
      <w:r w:rsidRPr="00092B2F">
        <w:rPr>
          <w:b/>
        </w:rPr>
        <w:t>Risk management</w:t>
      </w:r>
    </w:p>
    <w:p w:rsidR="00FC04A2" w:rsidRDefault="00FC04A2" w:rsidP="00FC04A2"/>
    <w:p w:rsidR="00FC04A2" w:rsidRPr="007B5200" w:rsidRDefault="000C5C98" w:rsidP="00FC04A2">
      <w:r>
        <w:t xml:space="preserve">The Statement of Investment Principles must be reviewed periodically in order to comply with statutory regulation. </w:t>
      </w:r>
    </w:p>
    <w:p w:rsidR="00FC04A2" w:rsidRDefault="00FC04A2" w:rsidP="00FC04A2"/>
    <w:p w:rsidR="00E5514B" w:rsidRDefault="000640FC">
      <w:pPr>
        <w:pStyle w:val="Heading5"/>
        <w:rPr>
          <w:rFonts w:ascii="Arial" w:hAnsi="Arial"/>
          <w:u w:val="none"/>
        </w:rPr>
      </w:pPr>
      <w:r>
        <w:rPr>
          <w:rFonts w:ascii="Arial" w:hAnsi="Arial"/>
          <w:u w:val="none"/>
        </w:rPr>
        <w:br w:type="page"/>
      </w:r>
      <w:r w:rsidR="00E5514B">
        <w:rPr>
          <w:rFonts w:ascii="Arial" w:hAnsi="Arial"/>
          <w:u w:val="none"/>
        </w:rPr>
        <w:lastRenderedPageBreak/>
        <w:t>List of Background Papers</w:t>
      </w:r>
    </w:p>
    <w:p w:rsidR="00E5514B" w:rsidRDefault="00E5514B"/>
    <w:tbl>
      <w:tblPr>
        <w:tblW w:w="0" w:type="auto"/>
        <w:tblLayout w:type="fixed"/>
        <w:tblLook w:val="000C"/>
      </w:tblPr>
      <w:tblGrid>
        <w:gridCol w:w="3227"/>
        <w:gridCol w:w="2775"/>
        <w:gridCol w:w="3178"/>
      </w:tblGrid>
      <w:tr w:rsidR="00E5514B">
        <w:trPr>
          <w:trHeight w:val="113"/>
        </w:trPr>
        <w:tc>
          <w:tcPr>
            <w:tcW w:w="3227" w:type="dxa"/>
          </w:tcPr>
          <w:p w:rsidR="00E5514B" w:rsidRDefault="00E5514B">
            <w:pPr>
              <w:pStyle w:val="Heading7"/>
              <w:rPr>
                <w:rFonts w:ascii="Arial" w:hAnsi="Arial"/>
                <w:u w:val="none"/>
              </w:rPr>
            </w:pPr>
            <w:r>
              <w:rPr>
                <w:rFonts w:ascii="Arial" w:hAnsi="Arial"/>
                <w:u w:val="none"/>
              </w:rPr>
              <w:t>Paper</w:t>
            </w:r>
          </w:p>
        </w:tc>
        <w:tc>
          <w:tcPr>
            <w:tcW w:w="2775" w:type="dxa"/>
          </w:tcPr>
          <w:p w:rsidR="00E5514B" w:rsidRDefault="00E5514B">
            <w:pPr>
              <w:pStyle w:val="Heading7"/>
              <w:rPr>
                <w:rFonts w:ascii="Arial" w:hAnsi="Arial"/>
                <w:u w:val="none"/>
              </w:rPr>
            </w:pPr>
            <w:r>
              <w:rPr>
                <w:rFonts w:ascii="Arial" w:hAnsi="Arial"/>
                <w:u w:val="none"/>
              </w:rPr>
              <w:t>Date</w:t>
            </w:r>
          </w:p>
        </w:tc>
        <w:tc>
          <w:tcPr>
            <w:tcW w:w="3178" w:type="dxa"/>
          </w:tcPr>
          <w:p w:rsidR="00E5514B" w:rsidRDefault="00E5514B">
            <w:pPr>
              <w:pStyle w:val="Heading7"/>
              <w:rPr>
                <w:rFonts w:ascii="Arial" w:hAnsi="Arial"/>
                <w:u w:val="none"/>
              </w:rPr>
            </w:pPr>
            <w:r>
              <w:rPr>
                <w:rFonts w:ascii="Arial" w:hAnsi="Arial"/>
                <w:u w:val="none"/>
              </w:rPr>
              <w:t>Contact/Directorate/</w:t>
            </w:r>
            <w:r w:rsidR="00FC04A2">
              <w:rPr>
                <w:rFonts w:ascii="Arial" w:hAnsi="Arial"/>
                <w:u w:val="none"/>
              </w:rPr>
              <w:t>Tel</w:t>
            </w:r>
          </w:p>
        </w:tc>
      </w:tr>
      <w:tr w:rsidR="00E5514B">
        <w:tc>
          <w:tcPr>
            <w:tcW w:w="3227" w:type="dxa"/>
          </w:tcPr>
          <w:p w:rsidR="00E5514B" w:rsidRDefault="00E5514B">
            <w:pPr>
              <w:pStyle w:val="Heading7"/>
              <w:rPr>
                <w:rFonts w:ascii="Arial" w:hAnsi="Arial"/>
              </w:rPr>
            </w:pPr>
          </w:p>
          <w:p w:rsidR="00E5514B" w:rsidRDefault="001C073E" w:rsidP="001C073E">
            <w:r w:rsidRPr="00AA14AB">
              <w:t>Statutory Instrument 2013 No.410 – Local Government Pension Scheme (Management and Investment of Funds) (Amendment) Regulations 2013.</w:t>
            </w:r>
            <w:r>
              <w:t xml:space="preserve"> </w:t>
            </w:r>
          </w:p>
        </w:tc>
        <w:tc>
          <w:tcPr>
            <w:tcW w:w="2775" w:type="dxa"/>
          </w:tcPr>
          <w:p w:rsidR="00E5514B" w:rsidRDefault="00E5514B">
            <w:pPr>
              <w:pStyle w:val="Heading7"/>
              <w:rPr>
                <w:rFonts w:ascii="Arial" w:hAnsi="Arial"/>
              </w:rPr>
            </w:pPr>
          </w:p>
          <w:p w:rsidR="00E5514B" w:rsidRDefault="004B3DCC">
            <w:r>
              <w:t xml:space="preserve">1 April </w:t>
            </w:r>
            <w:r w:rsidR="001C073E">
              <w:t>2013</w:t>
            </w:r>
          </w:p>
        </w:tc>
        <w:tc>
          <w:tcPr>
            <w:tcW w:w="3178" w:type="dxa"/>
          </w:tcPr>
          <w:p w:rsidR="00E5514B" w:rsidRDefault="00E5514B">
            <w:pPr>
              <w:rPr>
                <w:u w:val="single"/>
              </w:rPr>
            </w:pPr>
          </w:p>
          <w:p w:rsidR="00E5514B" w:rsidRDefault="001C073E" w:rsidP="00AA14AB">
            <w:r>
              <w:t>Andrew</w:t>
            </w:r>
            <w:r w:rsidR="00AC42D8">
              <w:t xml:space="preserve"> </w:t>
            </w:r>
            <w:r>
              <w:t>Fox</w:t>
            </w:r>
            <w:r w:rsidR="00AA14AB">
              <w:t>/ County Treasure</w:t>
            </w:r>
            <w:r w:rsidR="00AC42D8">
              <w:t>r</w:t>
            </w:r>
            <w:r w:rsidR="00AA14AB">
              <w:t>'s Directorate/ x35916</w:t>
            </w:r>
          </w:p>
        </w:tc>
      </w:tr>
      <w:tr w:rsidR="000E6BCC" w:rsidTr="00B82D0D">
        <w:tc>
          <w:tcPr>
            <w:tcW w:w="3227" w:type="dxa"/>
          </w:tcPr>
          <w:p w:rsidR="000E6BCC" w:rsidRDefault="000E6BCC" w:rsidP="00B82D0D">
            <w:pPr>
              <w:pStyle w:val="Heading7"/>
              <w:rPr>
                <w:rFonts w:ascii="Arial" w:hAnsi="Arial"/>
              </w:rPr>
            </w:pPr>
          </w:p>
          <w:p w:rsidR="000E6BCC" w:rsidRDefault="000E6BCC" w:rsidP="000E6BCC">
            <w:r w:rsidRPr="00AA14AB">
              <w:t>Statutory Instrument 20</w:t>
            </w:r>
            <w:r>
              <w:t>09</w:t>
            </w:r>
            <w:r w:rsidRPr="00AA14AB">
              <w:t xml:space="preserve"> No.</w:t>
            </w:r>
            <w:r>
              <w:t>3093</w:t>
            </w:r>
            <w:r w:rsidRPr="00AA14AB">
              <w:t xml:space="preserve"> – Local Government Pension Scheme (Management and Investment of Funds) Regulations 20</w:t>
            </w:r>
            <w:r>
              <w:t>09</w:t>
            </w:r>
            <w:r w:rsidRPr="00AA14AB">
              <w:t>.</w:t>
            </w:r>
            <w:r>
              <w:t xml:space="preserve"> </w:t>
            </w:r>
          </w:p>
        </w:tc>
        <w:tc>
          <w:tcPr>
            <w:tcW w:w="2775" w:type="dxa"/>
          </w:tcPr>
          <w:p w:rsidR="000E6BCC" w:rsidRDefault="000E6BCC" w:rsidP="00B82D0D">
            <w:pPr>
              <w:pStyle w:val="Heading7"/>
              <w:rPr>
                <w:rFonts w:ascii="Arial" w:hAnsi="Arial"/>
              </w:rPr>
            </w:pPr>
          </w:p>
          <w:p w:rsidR="000E6BCC" w:rsidRDefault="004B3DCC" w:rsidP="000E6BCC">
            <w:r>
              <w:t xml:space="preserve">1 December </w:t>
            </w:r>
            <w:r w:rsidR="000E6BCC">
              <w:t>2009</w:t>
            </w:r>
          </w:p>
        </w:tc>
        <w:tc>
          <w:tcPr>
            <w:tcW w:w="3178" w:type="dxa"/>
          </w:tcPr>
          <w:p w:rsidR="000E6BCC" w:rsidRDefault="000E6BCC" w:rsidP="00B82D0D">
            <w:pPr>
              <w:rPr>
                <w:u w:val="single"/>
              </w:rPr>
            </w:pPr>
          </w:p>
          <w:p w:rsidR="000E6BCC" w:rsidRDefault="000E6BCC" w:rsidP="00B82D0D">
            <w:r>
              <w:t>Andrew Fox/ County Treasurer's Directorate/ x35916</w:t>
            </w:r>
          </w:p>
        </w:tc>
      </w:tr>
      <w:tr w:rsidR="00E5514B">
        <w:tc>
          <w:tcPr>
            <w:tcW w:w="9180" w:type="dxa"/>
            <w:gridSpan w:val="3"/>
          </w:tcPr>
          <w:p w:rsidR="00E5514B" w:rsidRDefault="00E5514B">
            <w:pPr>
              <w:pStyle w:val="Heading7"/>
              <w:rPr>
                <w:rFonts w:ascii="Arial" w:hAnsi="Arial"/>
                <w:u w:val="none"/>
              </w:rPr>
            </w:pPr>
          </w:p>
          <w:p w:rsidR="00E5514B" w:rsidRDefault="00E5514B">
            <w:pPr>
              <w:pStyle w:val="Heading7"/>
              <w:rPr>
                <w:rFonts w:ascii="Arial" w:hAnsi="Arial"/>
                <w:u w:val="none"/>
              </w:rPr>
            </w:pPr>
            <w:r>
              <w:rPr>
                <w:rFonts w:ascii="Arial" w:hAnsi="Arial"/>
                <w:u w:val="none"/>
              </w:rPr>
              <w:t>Reason for inclusion in Part II, if appropriate</w:t>
            </w:r>
          </w:p>
          <w:p w:rsidR="00E5514B" w:rsidRDefault="00E5514B"/>
          <w:p w:rsidR="00E5514B" w:rsidRDefault="00AA14AB">
            <w:r>
              <w:t>N/A</w:t>
            </w:r>
          </w:p>
          <w:p w:rsidR="00E5514B" w:rsidRDefault="00E5514B"/>
        </w:tc>
      </w:tr>
    </w:tbl>
    <w:p w:rsidR="00E5514B" w:rsidRDefault="00E5514B"/>
    <w:sectPr w:rsidR="00E5514B" w:rsidSect="000E6BCC">
      <w:footerReference w:type="default" r:id="rId6"/>
      <w:footerReference w:type="first" r:id="rId7"/>
      <w:type w:val="continuous"/>
      <w:pgSz w:w="11907" w:h="16840" w:code="9"/>
      <w:pgMar w:top="1440" w:right="1440" w:bottom="851" w:left="1440" w:header="720" w:footer="306"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F74" w:rsidRDefault="00CD5F74">
      <w:r>
        <w:separator/>
      </w:r>
    </w:p>
  </w:endnote>
  <w:endnote w:type="continuationSeparator" w:id="0">
    <w:p w:rsidR="00CD5F74" w:rsidRDefault="00CD5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B82D0D">
      <w:tc>
        <w:tcPr>
          <w:tcW w:w="9243" w:type="dxa"/>
          <w:tcBorders>
            <w:top w:val="nil"/>
            <w:left w:val="nil"/>
            <w:bottom w:val="nil"/>
            <w:right w:val="nil"/>
          </w:tcBorders>
        </w:tcPr>
        <w:p w:rsidR="00B82D0D" w:rsidRDefault="00B82D0D">
          <w:pPr>
            <w:pStyle w:val="Footer"/>
            <w:tabs>
              <w:tab w:val="clear" w:pos="4153"/>
            </w:tabs>
            <w:ind w:right="-45"/>
            <w:jc w:val="right"/>
          </w:pPr>
        </w:p>
      </w:tc>
    </w:tr>
  </w:tbl>
  <w:p w:rsidR="00B82D0D" w:rsidRDefault="00B82D0D">
    <w:pPr>
      <w:pStyle w:val="Footer"/>
      <w:tabs>
        <w:tab w:val="clear" w:pos="4153"/>
      </w:tabs>
      <w:ind w:right="-45"/>
      <w:jc w:val="right"/>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B82D0D">
      <w:tc>
        <w:tcPr>
          <w:tcW w:w="9243" w:type="dxa"/>
          <w:tcBorders>
            <w:top w:val="nil"/>
            <w:left w:val="nil"/>
            <w:bottom w:val="nil"/>
            <w:right w:val="nil"/>
          </w:tcBorders>
        </w:tcPr>
        <w:p w:rsidR="00B82D0D" w:rsidRDefault="000640FC" w:rsidP="004D419B">
          <w:pPr>
            <w:pStyle w:val="Footer"/>
            <w:tabs>
              <w:tab w:val="clear" w:pos="4153"/>
            </w:tabs>
            <w:ind w:right="-45"/>
            <w:jc w:val="right"/>
          </w:pPr>
          <w:r>
            <w:rPr>
              <w:noProof/>
            </w:rPr>
            <w:drawing>
              <wp:inline distT="0" distB="0" distL="0" distR="0">
                <wp:extent cx="1257300" cy="628650"/>
                <wp:effectExtent l="19050" t="0" r="0" b="0"/>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bl>
  <w:p w:rsidR="00B82D0D" w:rsidRPr="0036487C" w:rsidRDefault="00B82D0D" w:rsidP="003648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F74" w:rsidRDefault="00CD5F74">
      <w:r>
        <w:separator/>
      </w:r>
    </w:p>
  </w:footnote>
  <w:footnote w:type="continuationSeparator" w:id="0">
    <w:p w:rsidR="00CD5F74" w:rsidRDefault="00CD5F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E5514B"/>
    <w:rsid w:val="00002719"/>
    <w:rsid w:val="000640FC"/>
    <w:rsid w:val="000C5C98"/>
    <w:rsid w:val="000E24D7"/>
    <w:rsid w:val="000E6BCC"/>
    <w:rsid w:val="000F6CDC"/>
    <w:rsid w:val="001C073E"/>
    <w:rsid w:val="001C57FA"/>
    <w:rsid w:val="00255D3F"/>
    <w:rsid w:val="002A44DA"/>
    <w:rsid w:val="002B7F8E"/>
    <w:rsid w:val="003254F5"/>
    <w:rsid w:val="0036487C"/>
    <w:rsid w:val="003B4E0D"/>
    <w:rsid w:val="00471BE8"/>
    <w:rsid w:val="004B3DCC"/>
    <w:rsid w:val="004C62C0"/>
    <w:rsid w:val="004D419B"/>
    <w:rsid w:val="004E138E"/>
    <w:rsid w:val="004F0E44"/>
    <w:rsid w:val="005058AE"/>
    <w:rsid w:val="00537E21"/>
    <w:rsid w:val="00575E78"/>
    <w:rsid w:val="00590703"/>
    <w:rsid w:val="0060036F"/>
    <w:rsid w:val="00626F7D"/>
    <w:rsid w:val="00655131"/>
    <w:rsid w:val="00670BC1"/>
    <w:rsid w:val="006F0238"/>
    <w:rsid w:val="00701D64"/>
    <w:rsid w:val="00782B20"/>
    <w:rsid w:val="00784884"/>
    <w:rsid w:val="007C47E4"/>
    <w:rsid w:val="00824244"/>
    <w:rsid w:val="00864579"/>
    <w:rsid w:val="0088697C"/>
    <w:rsid w:val="008D1A19"/>
    <w:rsid w:val="008E3BC3"/>
    <w:rsid w:val="009035AD"/>
    <w:rsid w:val="00911715"/>
    <w:rsid w:val="0093188D"/>
    <w:rsid w:val="009E2763"/>
    <w:rsid w:val="009E6E5E"/>
    <w:rsid w:val="00A2745C"/>
    <w:rsid w:val="00AA14AB"/>
    <w:rsid w:val="00AC42D8"/>
    <w:rsid w:val="00AF3C5C"/>
    <w:rsid w:val="00B52950"/>
    <w:rsid w:val="00B82D0D"/>
    <w:rsid w:val="00BA0FC8"/>
    <w:rsid w:val="00BA5004"/>
    <w:rsid w:val="00BA5465"/>
    <w:rsid w:val="00BD5FCD"/>
    <w:rsid w:val="00CD5F74"/>
    <w:rsid w:val="00CF7BC0"/>
    <w:rsid w:val="00D7557F"/>
    <w:rsid w:val="00DA6F1A"/>
    <w:rsid w:val="00DF043B"/>
    <w:rsid w:val="00DF2594"/>
    <w:rsid w:val="00E5514B"/>
    <w:rsid w:val="00EB1A2C"/>
    <w:rsid w:val="00F768FD"/>
    <w:rsid w:val="00F95FB2"/>
    <w:rsid w:val="00FB0C96"/>
    <w:rsid w:val="00FB0D77"/>
    <w:rsid w:val="00FC04A2"/>
    <w:rsid w:val="00FE5622"/>
    <w:rsid w:val="00FF26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C0"/>
    <w:rPr>
      <w:rFonts w:ascii="Arial" w:hAnsi="Arial"/>
      <w:sz w:val="24"/>
    </w:rPr>
  </w:style>
  <w:style w:type="paragraph" w:styleId="Heading4">
    <w:name w:val="heading 4"/>
    <w:basedOn w:val="Normal"/>
    <w:next w:val="Normal"/>
    <w:qFormat/>
    <w:rsid w:val="004C62C0"/>
    <w:pPr>
      <w:keepNext/>
      <w:jc w:val="right"/>
      <w:outlineLvl w:val="3"/>
    </w:pPr>
    <w:rPr>
      <w:b/>
    </w:rPr>
  </w:style>
  <w:style w:type="paragraph" w:styleId="Heading5">
    <w:name w:val="heading 5"/>
    <w:basedOn w:val="Normal"/>
    <w:next w:val="Normal"/>
    <w:qFormat/>
    <w:rsid w:val="004C62C0"/>
    <w:pPr>
      <w:keepNext/>
      <w:outlineLvl w:val="4"/>
    </w:pPr>
    <w:rPr>
      <w:rFonts w:ascii="Univers" w:hAnsi="Univers"/>
      <w:b/>
      <w:u w:val="single"/>
    </w:rPr>
  </w:style>
  <w:style w:type="paragraph" w:styleId="Heading6">
    <w:name w:val="heading 6"/>
    <w:basedOn w:val="Normal"/>
    <w:next w:val="Normal"/>
    <w:qFormat/>
    <w:rsid w:val="004C62C0"/>
    <w:pPr>
      <w:keepNext/>
      <w:outlineLvl w:val="5"/>
    </w:pPr>
    <w:rPr>
      <w:rFonts w:ascii="Univers" w:hAnsi="Univers"/>
      <w:b/>
    </w:rPr>
  </w:style>
  <w:style w:type="paragraph" w:styleId="Heading7">
    <w:name w:val="heading 7"/>
    <w:basedOn w:val="Normal"/>
    <w:next w:val="Normal"/>
    <w:qFormat/>
    <w:rsid w:val="004C62C0"/>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62C0"/>
    <w:rPr>
      <w:rFonts w:ascii="Universal" w:hAnsi="Universal"/>
    </w:rPr>
  </w:style>
  <w:style w:type="paragraph" w:styleId="BodyText2">
    <w:name w:val="Body Text 2"/>
    <w:basedOn w:val="Normal"/>
    <w:rsid w:val="004C62C0"/>
    <w:rPr>
      <w:rFonts w:ascii="Univers" w:hAnsi="Univers"/>
      <w:b/>
      <w:u w:val="single"/>
    </w:rPr>
  </w:style>
  <w:style w:type="paragraph" w:styleId="BodyText">
    <w:name w:val="Body Text"/>
    <w:basedOn w:val="Normal"/>
    <w:rsid w:val="004C62C0"/>
  </w:style>
  <w:style w:type="paragraph" w:styleId="Footer">
    <w:name w:val="footer"/>
    <w:basedOn w:val="Normal"/>
    <w:rsid w:val="004C62C0"/>
    <w:pPr>
      <w:tabs>
        <w:tab w:val="center" w:pos="4153"/>
        <w:tab w:val="right" w:pos="8306"/>
      </w:tabs>
    </w:pPr>
  </w:style>
  <w:style w:type="character" w:styleId="PageNumber">
    <w:name w:val="page number"/>
    <w:basedOn w:val="DefaultParagraphFont"/>
    <w:rsid w:val="004C62C0"/>
  </w:style>
  <w:style w:type="paragraph" w:styleId="BalloonText">
    <w:name w:val="Balloon Text"/>
    <w:basedOn w:val="Normal"/>
    <w:semiHidden/>
    <w:rsid w:val="008E3BC3"/>
    <w:rPr>
      <w:rFonts w:ascii="Tahoma" w:hAnsi="Tahoma" w:cs="Tahoma"/>
      <w:sz w:val="16"/>
      <w:szCs w:val="16"/>
    </w:rPr>
  </w:style>
  <w:style w:type="paragraph" w:customStyle="1" w:styleId="Default">
    <w:name w:val="Default"/>
    <w:rsid w:val="001C073E"/>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93188D"/>
    <w:rPr>
      <w:sz w:val="16"/>
      <w:szCs w:val="16"/>
    </w:rPr>
  </w:style>
  <w:style w:type="paragraph" w:styleId="CommentText">
    <w:name w:val="annotation text"/>
    <w:basedOn w:val="Normal"/>
    <w:link w:val="CommentTextChar"/>
    <w:uiPriority w:val="99"/>
    <w:semiHidden/>
    <w:unhideWhenUsed/>
    <w:rsid w:val="0093188D"/>
    <w:rPr>
      <w:sz w:val="20"/>
    </w:rPr>
  </w:style>
  <w:style w:type="character" w:customStyle="1" w:styleId="CommentTextChar">
    <w:name w:val="Comment Text Char"/>
    <w:basedOn w:val="DefaultParagraphFont"/>
    <w:link w:val="CommentText"/>
    <w:uiPriority w:val="99"/>
    <w:semiHidden/>
    <w:rsid w:val="0093188D"/>
    <w:rPr>
      <w:rFonts w:ascii="Arial" w:hAnsi="Arial"/>
    </w:rPr>
  </w:style>
  <w:style w:type="paragraph" w:styleId="CommentSubject">
    <w:name w:val="annotation subject"/>
    <w:basedOn w:val="CommentText"/>
    <w:next w:val="CommentText"/>
    <w:link w:val="CommentSubjectChar"/>
    <w:uiPriority w:val="99"/>
    <w:semiHidden/>
    <w:unhideWhenUsed/>
    <w:rsid w:val="0093188D"/>
    <w:rPr>
      <w:b/>
      <w:bCs/>
    </w:rPr>
  </w:style>
  <w:style w:type="character" w:customStyle="1" w:styleId="CommentSubjectChar">
    <w:name w:val="Comment Subject Char"/>
    <w:basedOn w:val="CommentTextChar"/>
    <w:link w:val="CommentSubject"/>
    <w:uiPriority w:val="99"/>
    <w:semiHidden/>
    <w:rsid w:val="009318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Template>
  <TotalTime>29</TotalTime>
  <Pages>3</Pages>
  <Words>646</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subject/>
  <dc:creator>C Mather</dc:creator>
  <cp:keywords/>
  <dc:description>22.1.13</dc:description>
  <cp:lastModifiedBy>User</cp:lastModifiedBy>
  <cp:revision>3</cp:revision>
  <cp:lastPrinted>2002-06-26T12:27:00Z</cp:lastPrinted>
  <dcterms:created xsi:type="dcterms:W3CDTF">2013-11-18T10:03:00Z</dcterms:created>
  <dcterms:modified xsi:type="dcterms:W3CDTF">2013-11-18T10:03:00Z</dcterms:modified>
</cp:coreProperties>
</file>